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4510" w14:textId="3006A950" w:rsidR="00215905" w:rsidRPr="00215905" w:rsidRDefault="00215905" w:rsidP="00215905">
      <w:pPr>
        <w:spacing w:after="0" w:line="240" w:lineRule="auto"/>
        <w:rPr>
          <w:rFonts w:eastAsia="Times New Roman"/>
          <w:lang w:val="en-US"/>
        </w:rPr>
      </w:pPr>
      <w:r w:rsidRPr="00215905">
        <w:rPr>
          <w:rFonts w:eastAsia="Times New Roman"/>
          <w:lang w:val="en-US"/>
        </w:rPr>
        <w:t xml:space="preserve">The university offices that may be involved in establishing a new joint degree program are listed below. As you begin the process, you might want to keep track of the various offices to contact and work with. The </w:t>
      </w:r>
      <w:r w:rsidR="00245FEB">
        <w:rPr>
          <w:rFonts w:eastAsia="Times New Roman"/>
          <w:lang w:val="en-US"/>
        </w:rPr>
        <w:t xml:space="preserve">Office of </w:t>
      </w:r>
      <w:r w:rsidRPr="00215905">
        <w:rPr>
          <w:rFonts w:eastAsia="Times New Roman"/>
          <w:lang w:val="en-US"/>
        </w:rPr>
        <w:t xml:space="preserve">Graduate </w:t>
      </w:r>
      <w:r w:rsidR="00245FEB">
        <w:rPr>
          <w:rFonts w:eastAsia="Times New Roman"/>
          <w:lang w:val="en-US"/>
        </w:rPr>
        <w:t>Education</w:t>
      </w:r>
      <w:r w:rsidRPr="00215905">
        <w:rPr>
          <w:rFonts w:eastAsia="Times New Roman"/>
          <w:lang w:val="en-US"/>
        </w:rPr>
        <w:t xml:space="preserve"> can assist with this.</w:t>
      </w:r>
    </w:p>
    <w:p w14:paraId="542BC533" w14:textId="77777777" w:rsidR="00215905" w:rsidRPr="00215905" w:rsidRDefault="00215905" w:rsidP="0021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788F6E" w14:textId="77777777" w:rsidR="00760DC9" w:rsidRPr="00760DC9" w:rsidRDefault="00760DC9" w:rsidP="00760DC9">
      <w:pPr>
        <w:numPr>
          <w:ilvl w:val="0"/>
          <w:numId w:val="1"/>
        </w:numPr>
        <w:rPr>
          <w:lang w:val="en-US"/>
        </w:rPr>
      </w:pPr>
      <w:r w:rsidRPr="00760DC9">
        <w:rPr>
          <w:lang w:val="en-US"/>
        </w:rPr>
        <w:t>Academic Program</w:t>
      </w:r>
    </w:p>
    <w:p w14:paraId="01234CED" w14:textId="0AF110E3" w:rsidR="00760DC9" w:rsidRPr="00760DC9" w:rsidRDefault="00245FEB" w:rsidP="00760DC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Office of </w:t>
      </w:r>
      <w:r w:rsidR="00760DC9" w:rsidRPr="00760DC9">
        <w:rPr>
          <w:lang w:val="en-US"/>
        </w:rPr>
        <w:t xml:space="preserve">Graduate </w:t>
      </w:r>
      <w:r>
        <w:rPr>
          <w:lang w:val="en-US"/>
        </w:rPr>
        <w:t>Education</w:t>
      </w:r>
    </w:p>
    <w:p w14:paraId="424ACB08" w14:textId="77777777" w:rsidR="00760DC9" w:rsidRPr="00760DC9" w:rsidRDefault="00760DC9" w:rsidP="00760DC9">
      <w:pPr>
        <w:numPr>
          <w:ilvl w:val="0"/>
          <w:numId w:val="1"/>
        </w:numPr>
        <w:rPr>
          <w:lang w:val="en-US"/>
        </w:rPr>
      </w:pPr>
      <w:r w:rsidRPr="00760DC9">
        <w:rPr>
          <w:lang w:val="en-US"/>
        </w:rPr>
        <w:t>Curriculum Management, Assessment and Accreditation</w:t>
      </w:r>
    </w:p>
    <w:p w14:paraId="4A5BCED1" w14:textId="77777777" w:rsidR="00760DC9" w:rsidRPr="00760DC9" w:rsidRDefault="00760DC9" w:rsidP="00760DC9">
      <w:pPr>
        <w:numPr>
          <w:ilvl w:val="0"/>
          <w:numId w:val="1"/>
        </w:numPr>
        <w:rPr>
          <w:lang w:val="en-US"/>
        </w:rPr>
      </w:pPr>
      <w:r w:rsidRPr="00760DC9">
        <w:rPr>
          <w:lang w:val="en-US"/>
        </w:rPr>
        <w:t>Admissions</w:t>
      </w:r>
    </w:p>
    <w:p w14:paraId="3F1A1638" w14:textId="77777777" w:rsidR="00760DC9" w:rsidRPr="00760DC9" w:rsidRDefault="00760DC9" w:rsidP="00760DC9">
      <w:pPr>
        <w:numPr>
          <w:ilvl w:val="0"/>
          <w:numId w:val="1"/>
        </w:numPr>
        <w:rPr>
          <w:lang w:val="en-US"/>
        </w:rPr>
      </w:pPr>
      <w:r w:rsidRPr="00760DC9">
        <w:rPr>
          <w:lang w:val="en-US"/>
        </w:rPr>
        <w:t>Registrar</w:t>
      </w:r>
    </w:p>
    <w:p w14:paraId="66D34A91" w14:textId="77777777" w:rsidR="00760DC9" w:rsidRPr="00760DC9" w:rsidRDefault="00760DC9" w:rsidP="00760DC9">
      <w:pPr>
        <w:numPr>
          <w:ilvl w:val="0"/>
          <w:numId w:val="1"/>
        </w:numPr>
        <w:rPr>
          <w:lang w:val="en-US"/>
        </w:rPr>
      </w:pPr>
      <w:r w:rsidRPr="00760DC9">
        <w:rPr>
          <w:lang w:val="en-US"/>
        </w:rPr>
        <w:t>Business Affairs</w:t>
      </w:r>
    </w:p>
    <w:p w14:paraId="52E08FEA" w14:textId="77777777" w:rsidR="00760DC9" w:rsidRPr="00760DC9" w:rsidRDefault="00760DC9" w:rsidP="00760DC9">
      <w:pPr>
        <w:numPr>
          <w:ilvl w:val="0"/>
          <w:numId w:val="1"/>
        </w:numPr>
        <w:rPr>
          <w:lang w:val="en-US"/>
        </w:rPr>
      </w:pPr>
      <w:r w:rsidRPr="00760DC9">
        <w:rPr>
          <w:lang w:val="en-US"/>
        </w:rPr>
        <w:t>Financial Aid</w:t>
      </w:r>
    </w:p>
    <w:p w14:paraId="0BFDEBC9" w14:textId="77777777" w:rsidR="00760DC9" w:rsidRPr="00760DC9" w:rsidRDefault="00760DC9" w:rsidP="00760DC9">
      <w:pPr>
        <w:numPr>
          <w:ilvl w:val="0"/>
          <w:numId w:val="1"/>
        </w:numPr>
        <w:rPr>
          <w:lang w:val="en-US"/>
        </w:rPr>
      </w:pPr>
      <w:r w:rsidRPr="00760DC9">
        <w:rPr>
          <w:lang w:val="en-US"/>
        </w:rPr>
        <w:t>Contracts Office</w:t>
      </w:r>
    </w:p>
    <w:p w14:paraId="274B4773" w14:textId="77777777" w:rsidR="00760DC9" w:rsidRPr="00760DC9" w:rsidRDefault="00760DC9" w:rsidP="00760DC9">
      <w:pPr>
        <w:numPr>
          <w:ilvl w:val="0"/>
          <w:numId w:val="1"/>
        </w:numPr>
        <w:rPr>
          <w:lang w:val="en-US"/>
        </w:rPr>
      </w:pPr>
      <w:r w:rsidRPr="00760DC9">
        <w:rPr>
          <w:lang w:val="en-US"/>
        </w:rPr>
        <w:t>International Office</w:t>
      </w:r>
    </w:p>
    <w:p w14:paraId="0E00E0EB" w14:textId="77777777" w:rsidR="00760DC9" w:rsidRPr="00760DC9" w:rsidRDefault="00760DC9" w:rsidP="00760DC9">
      <w:pPr>
        <w:numPr>
          <w:ilvl w:val="0"/>
          <w:numId w:val="1"/>
        </w:numPr>
        <w:rPr>
          <w:lang w:val="en-US"/>
        </w:rPr>
      </w:pPr>
      <w:r w:rsidRPr="00760DC9">
        <w:rPr>
          <w:lang w:val="en-US"/>
        </w:rPr>
        <w:t>University Councils</w:t>
      </w:r>
    </w:p>
    <w:p w14:paraId="52C15E8D" w14:textId="77777777" w:rsidR="00760DC9" w:rsidRPr="00760DC9" w:rsidRDefault="00760DC9" w:rsidP="00760DC9">
      <w:pPr>
        <w:pStyle w:val="Heading2"/>
        <w:rPr>
          <w:lang w:val="en-US"/>
        </w:rPr>
      </w:pPr>
      <w:r w:rsidRPr="00760DC9">
        <w:rPr>
          <w:lang w:val="en-US"/>
        </w:rPr>
        <w:t>General considerations</w:t>
      </w:r>
    </w:p>
    <w:p w14:paraId="5F55367D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Type of program: Level of partnership</w:t>
      </w:r>
    </w:p>
    <w:p w14:paraId="63184F7F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Approval process required for each partner</w:t>
      </w:r>
    </w:p>
    <w:p w14:paraId="36AE9F2B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University-level financial considerations</w:t>
      </w:r>
    </w:p>
    <w:p w14:paraId="641CFAE7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Any field-specific accreditation issues</w:t>
      </w:r>
    </w:p>
    <w:p w14:paraId="46D2584B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Contacts needed for each step</w:t>
      </w:r>
    </w:p>
    <w:p w14:paraId="0E921010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Additional administrative staffing needed?</w:t>
      </w:r>
    </w:p>
    <w:p w14:paraId="147EEEFC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Dispute/conflict resolution</w:t>
      </w:r>
    </w:p>
    <w:p w14:paraId="64A303B9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What will tuition rates be? How handled between partners?</w:t>
      </w:r>
    </w:p>
    <w:p w14:paraId="5CD2C9AA" w14:textId="77777777" w:rsidR="00760DC9" w:rsidRPr="00760DC9" w:rsidRDefault="00760DC9" w:rsidP="00760DC9">
      <w:pPr>
        <w:pStyle w:val="Heading2"/>
        <w:rPr>
          <w:lang w:val="en-US"/>
        </w:rPr>
      </w:pPr>
      <w:r w:rsidRPr="00760DC9">
        <w:rPr>
          <w:lang w:val="en-US"/>
        </w:rPr>
        <w:t>Academic</w:t>
      </w:r>
    </w:p>
    <w:p w14:paraId="1D8F6975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initial and future curriculum be set?</w:t>
      </w:r>
    </w:p>
    <w:p w14:paraId="21CD7A28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lastRenderedPageBreak/>
        <w:t>How will faculty service be handled? Nominations at both schools?</w:t>
      </w:r>
    </w:p>
    <w:p w14:paraId="62D42366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What will the program of study process look like?</w:t>
      </w:r>
    </w:p>
    <w:p w14:paraId="7F5EFC35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What will the exam format be?</w:t>
      </w:r>
    </w:p>
    <w:p w14:paraId="79FE7CA1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the thesis publication (if applicable) be handled?</w:t>
      </w:r>
    </w:p>
    <w:p w14:paraId="33002499" w14:textId="77777777" w:rsidR="00760DC9" w:rsidRPr="00760DC9" w:rsidRDefault="00760DC9" w:rsidP="00760DC9">
      <w:pPr>
        <w:pStyle w:val="Heading2"/>
        <w:rPr>
          <w:lang w:val="en-US"/>
        </w:rPr>
      </w:pPr>
      <w:r w:rsidRPr="00760DC9">
        <w:rPr>
          <w:lang w:val="en-US"/>
        </w:rPr>
        <w:t>Enrollment management</w:t>
      </w:r>
    </w:p>
    <w:p w14:paraId="2788E204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program be advertised?</w:t>
      </w:r>
    </w:p>
    <w:p w14:paraId="49538486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 xml:space="preserve">Who will respond to </w:t>
      </w:r>
      <w:proofErr w:type="spellStart"/>
      <w:r w:rsidRPr="00760DC9">
        <w:rPr>
          <w:lang w:val="en-US"/>
        </w:rPr>
        <w:t>inquires</w:t>
      </w:r>
      <w:proofErr w:type="spellEnd"/>
      <w:r w:rsidRPr="00760DC9">
        <w:rPr>
          <w:lang w:val="en-US"/>
        </w:rPr>
        <w:t>?</w:t>
      </w:r>
    </w:p>
    <w:p w14:paraId="240FF70D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Will there be one or two applications for admission?</w:t>
      </w:r>
    </w:p>
    <w:p w14:paraId="1385768E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admissions requirements be set?</w:t>
      </w:r>
    </w:p>
    <w:p w14:paraId="0221EE58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If international students are admitted, which school issues immigration docs?</w:t>
      </w:r>
    </w:p>
    <w:p w14:paraId="6AC167C1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Who will process admissions and communicate with applicants?</w:t>
      </w:r>
    </w:p>
    <w:p w14:paraId="18B64364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Will there be one or two offers of admission?</w:t>
      </w:r>
    </w:p>
    <w:p w14:paraId="23440981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Can students apply for assistantships at one or both schools?</w:t>
      </w:r>
    </w:p>
    <w:p w14:paraId="042D59DB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financial aid be handled? Is a consortium needed?</w:t>
      </w:r>
    </w:p>
    <w:p w14:paraId="5ADCDEAE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data and documents be shared?</w:t>
      </w:r>
    </w:p>
    <w:p w14:paraId="665794EC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What sort of FERPA release is needed?</w:t>
      </w:r>
    </w:p>
    <w:p w14:paraId="48F90829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Do both schools use the same academic calendar?</w:t>
      </w:r>
    </w:p>
    <w:p w14:paraId="14BAF25A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Are both schools on the same system (e.g. quarter or semester)?</w:t>
      </w:r>
    </w:p>
    <w:p w14:paraId="62F017EC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coursework be recorded/shared by the schools?</w:t>
      </w:r>
    </w:p>
    <w:p w14:paraId="2FD29F8A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What will transcripts look like?</w:t>
      </w:r>
    </w:p>
    <w:p w14:paraId="3E3F2CB4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diplomas be generated (one or two)? And by whom?</w:t>
      </w:r>
    </w:p>
    <w:p w14:paraId="18A2B861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Will courses be cross listed?</w:t>
      </w:r>
    </w:p>
    <w:p w14:paraId="3588238D" w14:textId="77777777" w:rsidR="00760DC9" w:rsidRPr="00760DC9" w:rsidRDefault="00760DC9" w:rsidP="00760DC9">
      <w:pPr>
        <w:pStyle w:val="Heading2"/>
        <w:rPr>
          <w:lang w:val="en-US"/>
        </w:rPr>
      </w:pPr>
      <w:r w:rsidRPr="00760DC9">
        <w:rPr>
          <w:lang w:val="en-US"/>
        </w:rPr>
        <w:lastRenderedPageBreak/>
        <w:t>Student services and concerns</w:t>
      </w:r>
    </w:p>
    <w:p w14:paraId="42C8A88C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What policies must students follow for conduct?</w:t>
      </w:r>
    </w:p>
    <w:p w14:paraId="26F6D1E9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What academic policies must students follow?</w:t>
      </w:r>
    </w:p>
    <w:p w14:paraId="65DFA352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What is the student grievance process?</w:t>
      </w:r>
    </w:p>
    <w:p w14:paraId="4F896C29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Can students utilize services at both universities?</w:t>
      </w:r>
    </w:p>
    <w:p w14:paraId="660745E5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Are services limited by enrollment, term, etc.?</w:t>
      </w:r>
    </w:p>
    <w:p w14:paraId="40115CB3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email accounts and other services be kept in active status?</w:t>
      </w:r>
    </w:p>
    <w:p w14:paraId="751E1830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How will student fees be determined?</w:t>
      </w:r>
    </w:p>
    <w:p w14:paraId="1E92EF7D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Which school will require health insurance?</w:t>
      </w:r>
    </w:p>
    <w:p w14:paraId="05FA403E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Can students hold assistantships at one or both schools?</w:t>
      </w:r>
    </w:p>
    <w:p w14:paraId="6C7F35FB" w14:textId="77777777" w:rsidR="00760DC9" w:rsidRPr="00760DC9" w:rsidRDefault="00760DC9" w:rsidP="00760DC9">
      <w:pPr>
        <w:rPr>
          <w:lang w:val="en-US"/>
        </w:rPr>
      </w:pPr>
      <w:r w:rsidRPr="00760DC9">
        <w:rPr>
          <w:lang w:val="en-US"/>
        </w:rPr>
        <w:t>If so, how will credits be counted towards enrollment?</w:t>
      </w:r>
    </w:p>
    <w:p w14:paraId="2A21A81C" w14:textId="77777777" w:rsidR="00A057D7" w:rsidRDefault="00A057D7"/>
    <w:sectPr w:rsidR="00A057D7" w:rsidSect="005F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atum2 Regular">
    <w:altName w:val="Stratum2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Stratum2 Medium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F6797"/>
    <w:multiLevelType w:val="multilevel"/>
    <w:tmpl w:val="B2E8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58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C9"/>
    <w:rsid w:val="00215905"/>
    <w:rsid w:val="00245FEB"/>
    <w:rsid w:val="002C711B"/>
    <w:rsid w:val="005F1218"/>
    <w:rsid w:val="00664296"/>
    <w:rsid w:val="00685B3B"/>
    <w:rsid w:val="00760DC9"/>
    <w:rsid w:val="00994044"/>
    <w:rsid w:val="00A057D7"/>
    <w:rsid w:val="00C756D1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E17C4"/>
  <w15:chartTrackingRefBased/>
  <w15:docId w15:val="{63DE41FD-2DB4-6B48-82A3-268A012C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3B"/>
    <w:pPr>
      <w:spacing w:after="240" w:line="276" w:lineRule="auto"/>
    </w:pPr>
    <w:rPr>
      <w:rFonts w:ascii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85A"/>
    <w:pPr>
      <w:keepNext/>
      <w:keepLines/>
      <w:spacing w:before="360"/>
      <w:outlineLvl w:val="0"/>
    </w:pPr>
    <w:rPr>
      <w:rFonts w:ascii="Stratum2 Regular" w:eastAsiaTheme="majorEastAsia" w:hAnsi="Stratum2 Regular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85B3B"/>
    <w:pPr>
      <w:keepNext/>
      <w:keepLines/>
      <w:spacing w:before="360"/>
      <w:outlineLvl w:val="1"/>
    </w:pPr>
    <w:rPr>
      <w:rFonts w:ascii="Stratum2 Medium" w:eastAsiaTheme="majorEastAsia" w:hAnsi="Stratum2 Medium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85B3B"/>
    <w:pPr>
      <w:keepNext/>
      <w:keepLines/>
      <w:spacing w:before="240" w:after="120"/>
      <w:outlineLvl w:val="2"/>
    </w:pPr>
    <w:rPr>
      <w:rFonts w:eastAsiaTheme="majorEastAsia" w:cstheme="majorBidi"/>
      <w:b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85A"/>
    <w:rPr>
      <w:rFonts w:ascii="Stratum2 Regular" w:eastAsiaTheme="majorEastAsia" w:hAnsi="Stratum2 Regular" w:cstheme="majorBidi"/>
      <w:b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B3B"/>
    <w:rPr>
      <w:rFonts w:ascii="Stratum2 Medium" w:eastAsiaTheme="majorEastAsia" w:hAnsi="Stratum2 Medium" w:cstheme="majorBidi"/>
      <w:color w:val="000000" w:themeColor="text1"/>
      <w:sz w:val="32"/>
      <w:szCs w:val="26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85A"/>
    <w:pPr>
      <w:numPr>
        <w:ilvl w:val="1"/>
      </w:numPr>
      <w:spacing w:before="240"/>
    </w:pPr>
    <w:rPr>
      <w:rFonts w:ascii="Georgia" w:eastAsiaTheme="minorEastAsia" w:hAnsi="Georgia"/>
      <w:i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C785A"/>
    <w:rPr>
      <w:rFonts w:ascii="Georgia" w:eastAsiaTheme="minorEastAsia" w:hAnsi="Georgia"/>
      <w:i/>
      <w:color w:val="5A5A5A" w:themeColor="text1" w:themeTint="A5"/>
      <w:spacing w:val="15"/>
      <w:sz w:val="3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85B3B"/>
    <w:rPr>
      <w:rFonts w:ascii="Arial" w:eastAsiaTheme="majorEastAsia" w:hAnsi="Arial" w:cstheme="majorBidi"/>
      <w:b/>
      <w:color w:val="000000" w:themeColor="text1"/>
      <w:sz w:val="22"/>
      <w:szCs w:val="22"/>
      <w:u w:val="single"/>
      <w:lang w:val="en"/>
    </w:rPr>
  </w:style>
  <w:style w:type="paragraph" w:styleId="Quote">
    <w:name w:val="Quote"/>
    <w:aliases w:val="Code"/>
    <w:basedOn w:val="Normal"/>
    <w:next w:val="Normal"/>
    <w:link w:val="QuoteChar"/>
    <w:uiPriority w:val="29"/>
    <w:qFormat/>
    <w:rsid w:val="00994044"/>
    <w:pPr>
      <w:spacing w:before="200"/>
      <w:ind w:left="288"/>
    </w:pPr>
    <w:rPr>
      <w:rFonts w:ascii="Courier" w:hAnsi="Courier"/>
      <w:iCs/>
      <w:color w:val="404040" w:themeColor="text1" w:themeTint="BF"/>
      <w:sz w:val="20"/>
    </w:rPr>
  </w:style>
  <w:style w:type="character" w:customStyle="1" w:styleId="QuoteChar">
    <w:name w:val="Quote Char"/>
    <w:aliases w:val="Code Char"/>
    <w:basedOn w:val="DefaultParagraphFont"/>
    <w:link w:val="Quote"/>
    <w:uiPriority w:val="29"/>
    <w:rsid w:val="00994044"/>
    <w:rPr>
      <w:rFonts w:ascii="Courier" w:hAnsi="Courier"/>
      <w:iCs/>
      <w:color w:val="404040" w:themeColor="text1" w:themeTint="BF"/>
      <w:sz w:val="20"/>
    </w:rPr>
  </w:style>
  <w:style w:type="paragraph" w:styleId="ListParagraph">
    <w:name w:val="List Paragraph"/>
    <w:basedOn w:val="Normal"/>
    <w:autoRedefine/>
    <w:uiPriority w:val="34"/>
    <w:qFormat/>
    <w:rsid w:val="00685B3B"/>
    <w:pPr>
      <w:spacing w:before="24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366</Words>
  <Characters>2088</Characters>
  <Application>Microsoft Office Word</Application>
  <DocSecurity>0</DocSecurity>
  <Lines>59</Lines>
  <Paragraphs>64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McQueen, John P</dc:creator>
  <cp:keywords/>
  <dc:description/>
  <cp:lastModifiedBy>Henry, Lauren</cp:lastModifiedBy>
  <cp:revision>3</cp:revision>
  <dcterms:created xsi:type="dcterms:W3CDTF">2022-06-08T17:59:00Z</dcterms:created>
  <dcterms:modified xsi:type="dcterms:W3CDTF">2026-03-19T20:04:00Z</dcterms:modified>
</cp:coreProperties>
</file>